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</w:t>
      </w:r>
      <w:r w:rsidRPr="007C37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Методические рекомендации 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разработке рабочих программ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 из приоритетных направлений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образования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достижение качества современного образо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вания, отвечающего актуальным потребностям лич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ности, общества и государства. В значительной сте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пени условия эффективной реализации образователь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ной политики формируются на уровне деятельности образовательного учреждения и излагаются в его об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разовательной программе.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Цели и задачи образовательной программы, требова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федерального 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государственного стандарта  реализуются посредством про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грамм по учебным предметам. Программа по учебно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му предмету — результат большой кропотливой рабо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ты представителей различных областей знаний: спе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циалистов конкретной науки, определяющих основной круг знаний, умений и навыков; педагогов и психоло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гов, формирующих и распределяющих материал по годам обучения в соответствии с возрастными возмож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ностями детей; методистов, разрабатывающих науч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но-методическое обеспечение, необходимое для эффективного усвоения знаний, умений и навыков</w:t>
      </w:r>
      <w:bookmarkStart w:id="0" w:name="_ftnref1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"http://mmc.suz.edu54.ru/DswMedia/metodicheskierekomendaciiporabochimprogrammam.htm" \l "_ftn1" \o "" </w:instrTex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ru-RU"/>
        </w:rPr>
        <w:t>[1]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bookmarkEnd w:id="0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каждой программе аккумулирован опыт изучения той или иной науки, отражены ее достижения. Однако разнообразие образовательных потребностей людей, которое приводит к необходимости обеспече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вариативности содержания образования, неред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 требуют модифицирования ти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повых или разработки рабочих про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грамм. Разработка рабочей программы, представ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ляющая собой достаточно сложный учебный и нор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мативный документ, требует от автора, составителя высокого уров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ня квалификации. Недостаточная готовность автора к разработке новых или модернизации существующих программ является причиной серьезных не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дочетов в них.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Наиболее типичные недочеты в рабочих программах: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учитываются цели и задачи образовательной про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граммы школы;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недостаточно обосновывается необходимость их разработки;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отсутствуют некоторые обязательные разделы, на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пример, требования к знаниям, умениям и навыкам; обоснование целей, задач курса и другие;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всегда предусматривается обеспечение пред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лагаемой программы необходимым учебно-методи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ческим комплексом;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соблюдается принцип преемственности с други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ми программами образовательной области.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Настоящие методические рекомендации содержат общие принципы и положения, которыми следует ру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ководствоваться при разработке рабочей программы.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Общие положения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 РФ «Об образовании» (статья 9) определяет систему образования как совокупность преемствен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ных образовательных программ и государственных образовательных стандартов. Набор образователь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ных программ определяет облик школы и является основой различных образовательных маршрутов для учащихся в условиях конкретного образовательного учреждения. На различных ступенях образования воз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можны варианты образовательных программ по од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ному и тому же учебному предмету, которые отлича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ются своим предназначением: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базовая (типовая учебная программа) образова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тельная программа;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образовательная программа углубленного изучения отдельных предметов;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образовательная программа повышенного уровня (гимназическая, лицейская и т.д.).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в образовательном учреждении воз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можно обучение по нескольким вариантам учебной программы.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Существует несколько определений учебной програм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мы. Приведем некоторые из них</w:t>
      </w:r>
      <w:bookmarkStart w:id="1" w:name="_ftnref2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"http://mmc.suz.edu54.ru/DswMedia/metodicheskierekomendaciiporabochimprogrammam.htm" \l "_ftn2" \o "" </w:instrTex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ru-RU"/>
        </w:rPr>
        <w:t>[2]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bookmarkEnd w:id="1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</w:t>
      </w:r>
      <w:r w:rsidRPr="007C37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Учебная программа —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нормативный доку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мент, в котором очерчивается круг основных зна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ний, навыков и умений, подлежащих усвоению по каждому отдельно взятому учебному предмету. Она включает перечень тем изучаемого материала, ре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комендации по количеству времени на каждую тему, распределение их по годам обучения и время, от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водимое для изучения всего курса. Полнота усвое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программных требований учащимися есть ос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новной критерий успешности и эффективности про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цесса обучения.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</w:t>
      </w:r>
      <w:r w:rsidRPr="007C37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Учебная программа —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документ, отражающий це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левые установки и содержательную основу учебного курса по соответствующему учебному предмету, ло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гику построения курса, принципы выбора технологий обучения, методов контроля достигнутого уровня об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разования.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</w:t>
      </w:r>
      <w:r w:rsidRPr="007C37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Учебная программа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краткое системное опи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сание совокупности информации, определяющее полностью и однозначно состав процесса обучения таким образом, чтобы он осуществлялся в соответ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ствии с заданными целями и выполнял функции об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разования, воспитания, развития.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Традиционно в системе образования используются типовые учебные программы, утвержденные Министер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ством образования РФ, содержащие обобщенный пе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речень знаний, умений, навыков. В этих программах также приводятся методические рекомендации наибо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лее общего характера, в которых указываются необхо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димые формы и средства обучения. Взяв за основу ти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повые учебные программы, учителя могут разработать авторские и рабочие программы. </w:t>
      </w:r>
      <w:r w:rsidRPr="007C37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Рабочие программы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это програм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мы, разработанные на основе примерных учебных, но вносящие изменения и дополнения в содержание учебной дисциплины, последовательность изучения тем, количество часов, использование организацион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ных форм обучения и другие.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«Рабочая программа учебного курса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документ, предназначенный для реализации требований к минимуму содержания и уровню подготовки обучающегося по конкретному предмету учебного плана образовательного учреждения». </w:t>
      </w:r>
      <w:r w:rsidRPr="007C37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Авторские программы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программы обучения, ко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торые не имеют аналогов. Они основаны на авторс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кой концепции построения содержания учебного кур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са по данному предмету. Включение авторской программы в образовательный процесс школы предполагает проведение следующих процедур: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7C37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Рецензирование. 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Рецензии выдаются как науч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 или методическими учреждениями, так и от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дельными специалистами по профилю программы. В практике образовательных учреждений иногда ис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пользуются внутренние и внешние формы экспер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тизы. Обсуждение авторской программы на засе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дании методического совета образовательного уч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реждения или на заседании методического объе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динения является формой внутренней экспертизы. Рецензирование научными или методическими уч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реждениями, специалистами, работающими в дан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предметной области, является формой внеш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 экспертизы. Возможно получение нескольких рецензий, особенно в том случае, когда предлагае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мый учебный курс носит интегрированный харак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7C37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Апробация. 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Включению авторской программы в об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разовательный процесс школы должно предшество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ее экспериментальное изучение, то есть апро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бация. В ходе апробации могут вноситься рекомен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дации по совершенствованию программы. По итогам апробации оценивается эффективность программы, определяется целесообразность ее дальнейшего использования. Апробацию авторской программы же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лательно проводить с сентября по март, поскольку необходимо предусмотреть ситуацию, когда плани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руемый в ней результат не будет достигнут. Тогда у педагога останется время для коррекции уровня </w:t>
      </w:r>
      <w:proofErr w:type="spellStart"/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7C37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Утверждение. 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программ осуществляется после получения положительных экспертных заключений (рецензий) и положительного результата апробации. Учебная программа утверждается руко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водителем образовательного учреждения. Если ре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цензии содержат замечания или при апробации про</w:t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граммы выявлены недостатки, то она утверждается после устранения замечаний.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Функции рабочей программы и требования к ней, способы по</w:t>
      </w:r>
      <w:r w:rsidRPr="007C37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oftHyphen/>
        <w:t>строения рабочей программы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Любая рабочая программа вне зависимости от того, к какой образовательной области и к какой ступени общего образования она относится, выполняет сле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дующие функции: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gramStart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нормативную</w:t>
      </w:r>
      <w:proofErr w:type="gramEnd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 есть является документом, обяза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тельным для выполнения в полном объеме;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spellStart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целеполагания</w:t>
      </w:r>
      <w:proofErr w:type="spellEnd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 есть определяет ценности и цели, ради достижения которых она введена в ту или иную образовательную область;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определения содержания образования, то есть фик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сирует состав элементов содержания, подлежащих усвоению учащимися (требования к минимуму содержания), а также степень их трудности;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процессуальную, то есть определяет логическую последовательность усвоения элементов содержа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ния, организационные формы и методы, средства и условия обучения;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gramStart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оценочную</w:t>
      </w:r>
      <w:proofErr w:type="gramEnd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 есть выявляет уровни усвоения эле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ментов содержания, объекты контроля и критерии оценки уровня </w:t>
      </w:r>
      <w:proofErr w:type="spellStart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обученности</w:t>
      </w:r>
      <w:proofErr w:type="spellEnd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учащихся.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Функции программы определяют следующие требования к ней: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Учет основных положений образовательной про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граммы школы (требований социального заказа, тре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бований к выпускнику, целей и задач образователь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ного процесса, особенностей учебного плана школы).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Взаимосвязь учебных программ в рамках образо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вательной области, отражение законченного, целос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тного содержания образования.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Наличие признаков нормативного документа.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Последовательность расположения и взаимосвязь всех элементов содержания курса; определение ме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тодов, организационных форм и средств обучения, что отражает единство содержания образования и процесса обучения в построении программы.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 Полнота раскрытия целей и ценностей обучения с включением в программу всех необходимых и доста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точных для реализации поставленных целей элемен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тов содержания (знания о природе, обществе, техни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ке, человеке, способах деятельности; опыт творчес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кой деятельности; опыт эмоционально-ценностного отношения к действительности).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Конкретность представления элементов содержа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образования.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Структура рабочей программы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Программа учебного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(предмет) или 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курса включает следующие структурные элементы: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Титульный лист (Приложение №1).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Пояснительную записку.</w:t>
      </w:r>
    </w:p>
    <w:p w:rsidR="00870AAB" w:rsidRDefault="007C374C" w:rsidP="00870AA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="00870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Планируемые результаты</w:t>
      </w:r>
    </w:p>
    <w:p w:rsidR="007C374C" w:rsidRPr="007C374C" w:rsidRDefault="00870AAB" w:rsidP="00870AA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r w:rsidR="007C374C"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Содержание тем учебного курса.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1. Титульный лист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Титульный лист содержит: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Полное наименование об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разовательного учреждения.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Гриф утверждения программы (педагогическим советом или методическим объединением школы и директором школы с указанием даты).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Название учебного курса, для изучения кото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рого написана программа.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Указание параллели, на которой изучается про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грамма.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Фамилию, имя и отчество разработчика программы (одного или нескольких)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Название города, в котором подготовлена про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грамма.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Год составления программы.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и утверждение рабочих программ учебных курсов и дис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циплин относится к компетенции образовательных учреждений (п. 6 и 7 ст. 32 Закона РФ «Об образова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нии»). Это не исключает возможности предостав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ления внешних рецензий на учебную программу. Рабочие  программы могут обсуждаться на методических советах школ и районных методических объединениях, имею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щих право рекомендовать к использованию учебные программы. Однако это ни в коем случае не заменяет необходимости утверждения рабочей программы ру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ководителем образовательного учреждения.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2. Пояснительная записка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Назначение пояснительной записки в структуре про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граммы состоит в том, чтобы: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кратко и обоснованно охарактеризовать сущность данного учебного предмета, его функции, специфику и значение для решения общих целей и задач образо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вания, определенных в образовательной программе данной ступени обучения школьников;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дать представление о способах развертывания учеб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ного материала, в общих чертах показать методичес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кую систему достижения целей, которые ставятся при изучении предмета, описать средства их достижения.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пояснительной записке указывается, в какую обра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зовательную область входит данный учебный пред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мет, и кратко формулируются цели учебного предме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та для каждой ступени обучения. Пояснительная за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писка к авторской программе (например, регионального компонента) должна содержать обо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снование актуальности разработанной про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граммы, описание концепции и основных идей изуча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емого курса. В ней указываются причины, в силу ко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торых существующие программы не удовлетворяют образовательные запросы и познавательные потреб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ности обучающихся. В модифицированной програм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ме уточняется суть изменений, которые внесены в содержание типовой программы. В тексте пояснительной записки также содержатся: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Обоснование отбора содержания и общей логики последовательности его изучения, включая раскры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тие связей основного и дополнительного образова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по данному предмету (при наличии таковых).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Общая характеристика учебного процесса: мето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ды, формы и средства обучения.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Методические рекомендации по изучению рабочей программы.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Логические связи данного предмета с остальны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ми предметами (разделами) учебного плана, ресурсное обеспечение курса. Кроме того, в пояснительной записке приводится ис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пользуемая в тексте программы система условных обозначений.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Формулирование целей, понимаемых как «норматив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ное представление о результате деятельности»</w:t>
      </w:r>
      <w:bookmarkStart w:id="2" w:name="_ftnref3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"http://mmc.suz.edu54.ru/DswMedia/metodicheskierekomendaciiporabochimprogrammam.htm" \l "_ftn3" \o "" </w:instrTex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ru-RU"/>
        </w:rPr>
        <w:t>[3]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bookmarkEnd w:id="2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и задач учебного предмета является весьма важным разделом программы. При постановке целей учебного предмета должны быть учтены требования государственных стандартов, а также заказ на образовательные услуги обучающихся и их родителей. Главными целями учебного предмета являются те, которые характеризуют ведущие компоненты содер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жания обучения: знания, способы деятельности, опыт ценностных отношений и творческий опыт. Важно, чтобы цели и задачи понимались однозначно, были диагностируемыми. Поэтому при разработке рабочей программы необходимо планировать созда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адекватных средств диагностики (оценки) степе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 достижения целей и задач.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Цели и задачи обучения поставлены </w:t>
      </w:r>
      <w:proofErr w:type="spellStart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диагностично</w:t>
      </w:r>
      <w:proofErr w:type="spellEnd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если: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дано настолько точное и определенное описание личностного качества, которое формируется в ре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зультате изучения программы, что его можно безо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шибочно отделить от других качеств личности;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 способ, «инструмент» для однозначного выявления диагностируемого качества личности;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возможно измерение развитости или интенсивнос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 проявления оцениваемого качества на основе дан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ных контроля;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существует шкала оценки качества, опирающаяся на результаты измерения.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допускается включение в число учебных задач та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ких, которые относятся к процессу работы учителя и не указывают на результаты деятельности учащегося (например, «познакомить...», «рассказать...», «сооб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щить...» и тому подобные).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Задачи предмета обычно группируются как мировоз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зренческие, методологические, теоретические, развивающие, воспитывающие, 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практические. Они вы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ступают в качестве частных, относительно самосто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ятельных способов достижения целей (подцелей). Кроме того, в учебной программе может быть сфор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мулирован круг типовых задач (в общей их постанов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ке) по всем разделам курса, которые должен научить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ся решать каждый учащийся.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формулировке целей и задач учитываются тре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бования к уровню образованности, компетентности учащихся по предмету, предъявляемые после завер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шения изучения курса. В этих требованиях, как правило, отражаются: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идеи и система ценностей, формиру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емые учебным предметом;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конечная система или комплекс знаний;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умений и навыков (способов деятельности);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проблем, которые учащиеся должны на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учиться решать, творчески изучая данный предмет.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Прописываются основные знания, умения и навыки, которыми должен овладеть обучающийся после изучения курса в соответствии с государственными требованиями. Требования к уровню освоения дисциплины форму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лируются в терминах «иметь представление», «знать» и «владеть». Они должны отвечать требова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ниям определенности всех характеристик конечного результата и контролируемости учебных достиже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ний. Здесь же отражается организация итогового контроля по данному курсу.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3. </w:t>
      </w:r>
      <w:r w:rsidRPr="007C37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Учебно-тематический план.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учебно-тематическом плане отражены темы курса, последовательность их изучения, используемые орга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низационные формы обучения и количество часов, выделяемых как на изучение всего курса, так и на от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дельные темы. Учебно-тематический план может быть представлен в виде таблицы (</w:t>
      </w:r>
      <w:proofErr w:type="gramStart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</w:t>
      </w:r>
      <w:proofErr w:type="gramEnd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таблицу 1 или 2 или 3). Приведенные в таблице организационные формы обу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чения и контроля носят примерный характер. Он оп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ределяется особенностями класса, в котором пре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подается предмет, спецификой самого учебного кур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са (например, необходимостью проведения практи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ческих и лабораторных работ для предметов </w:t>
      </w:r>
      <w:proofErr w:type="spellStart"/>
      <w:proofErr w:type="gramStart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ственно-научного</w:t>
      </w:r>
      <w:proofErr w:type="spellEnd"/>
      <w:proofErr w:type="gramEnd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цикла), особенностями методик и технологий, используемых в процессе обучения. Так, при изучении гуманитарных дисциплин, особенно в старших классах, можно планировать семинары. Кро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ме того, в учебно-тематический план могут быть вклю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чены экскурсии, конференции и другие формы про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ведения занятий.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1.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Учебно-тематическое планирование</w:t>
      </w:r>
    </w:p>
    <w:p w:rsidR="007C374C" w:rsidRPr="007C374C" w:rsidRDefault="007C374C" w:rsidP="007C37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C374C" w:rsidRPr="007C374C" w:rsidRDefault="007C374C" w:rsidP="007C37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C374C" w:rsidRPr="007C374C" w:rsidRDefault="007C374C" w:rsidP="007C37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C374C" w:rsidRPr="007C374C" w:rsidRDefault="007C374C" w:rsidP="007C3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Ind w:w="-68" w:type="dxa"/>
        <w:tblCellMar>
          <w:left w:w="0" w:type="dxa"/>
          <w:right w:w="0" w:type="dxa"/>
        </w:tblCellMar>
        <w:tblLook w:val="04A0"/>
      </w:tblPr>
      <w:tblGrid>
        <w:gridCol w:w="108"/>
        <w:gridCol w:w="415"/>
        <w:gridCol w:w="27"/>
        <w:gridCol w:w="1748"/>
        <w:gridCol w:w="1444"/>
        <w:gridCol w:w="761"/>
        <w:gridCol w:w="100"/>
        <w:gridCol w:w="1617"/>
        <w:gridCol w:w="1394"/>
        <w:gridCol w:w="249"/>
        <w:gridCol w:w="1640"/>
      </w:tblGrid>
      <w:tr w:rsidR="007C374C" w:rsidRPr="007C374C" w:rsidTr="00870AAB">
        <w:trPr>
          <w:gridBefore w:val="1"/>
          <w:wBefore w:w="108" w:type="dxa"/>
          <w:trHeight w:val="230"/>
        </w:trPr>
        <w:tc>
          <w:tcPr>
            <w:tcW w:w="4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C37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C37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C37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7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4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 ча</w:t>
            </w:r>
            <w:r w:rsidRPr="007C37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сов</w:t>
            </w:r>
          </w:p>
        </w:tc>
        <w:tc>
          <w:tcPr>
            <w:tcW w:w="38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7C37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7C37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8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Примерное количе</w:t>
            </w:r>
            <w:r w:rsidRPr="007C37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ство часов на са</w:t>
            </w:r>
            <w:r w:rsidRPr="007C37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мостоятельные работы </w:t>
            </w:r>
            <w:r w:rsidRPr="007C37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учащихся</w:t>
            </w:r>
          </w:p>
        </w:tc>
      </w:tr>
      <w:tr w:rsidR="007C374C" w:rsidRPr="007C374C" w:rsidTr="00870AAB">
        <w:trPr>
          <w:gridBefore w:val="1"/>
          <w:wBefore w:w="108" w:type="dxa"/>
          <w:trHeight w:val="6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74C" w:rsidRPr="007C374C" w:rsidRDefault="007C374C" w:rsidP="007C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74C" w:rsidRPr="007C374C" w:rsidRDefault="007C374C" w:rsidP="007C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74C" w:rsidRPr="007C374C" w:rsidRDefault="007C374C" w:rsidP="007C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уроки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лабораторно-практические работы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37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Контроль-ные</w:t>
            </w:r>
            <w:proofErr w:type="spellEnd"/>
            <w:proofErr w:type="gramEnd"/>
            <w:r w:rsidRPr="007C37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74C" w:rsidRPr="007C374C" w:rsidRDefault="007C374C" w:rsidP="007C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4C" w:rsidRPr="007C374C" w:rsidTr="00870AAB">
        <w:trPr>
          <w:gridBefore w:val="1"/>
          <w:wBefore w:w="108" w:type="dxa"/>
          <w:trHeight w:val="221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374C" w:rsidRPr="007C374C" w:rsidTr="00870AAB">
        <w:trPr>
          <w:gridBefore w:val="1"/>
          <w:wBefore w:w="108" w:type="dxa"/>
          <w:trHeight w:val="211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374C" w:rsidRPr="007C374C" w:rsidTr="00870AAB">
        <w:trPr>
          <w:gridBefore w:val="1"/>
          <w:wBefore w:w="108" w:type="dxa"/>
          <w:trHeight w:val="221"/>
        </w:trPr>
        <w:tc>
          <w:tcPr>
            <w:tcW w:w="9395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нижней части таблицы часы суммируются</w:t>
            </w:r>
          </w:p>
        </w:tc>
      </w:tr>
      <w:tr w:rsidR="007C374C" w:rsidRPr="007C374C" w:rsidTr="00870AAB">
        <w:trPr>
          <w:gridBefore w:val="1"/>
          <w:wBefore w:w="108" w:type="dxa"/>
          <w:trHeight w:val="23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AAB" w:rsidRPr="007C374C" w:rsidTr="00870AAB">
        <w:trPr>
          <w:gridBefore w:val="1"/>
          <w:wBefore w:w="108" w:type="dxa"/>
          <w:trHeight w:val="23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0AAB" w:rsidRPr="007C374C" w:rsidRDefault="00870AAB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0AAB" w:rsidRPr="007C374C" w:rsidRDefault="00870AAB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0AAB" w:rsidRPr="007C374C" w:rsidRDefault="00870AAB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0AAB" w:rsidRPr="007C374C" w:rsidRDefault="00870AAB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0AAB" w:rsidRPr="007C374C" w:rsidRDefault="00870AAB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0AAB" w:rsidRPr="007C374C" w:rsidRDefault="00870AAB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0AAB" w:rsidRPr="007C374C" w:rsidRDefault="00870AAB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4C" w:rsidRPr="007C374C" w:rsidTr="00870AAB">
        <w:trPr>
          <w:gridAfter w:val="1"/>
          <w:wAfter w:w="1640" w:type="dxa"/>
        </w:trPr>
        <w:tc>
          <w:tcPr>
            <w:tcW w:w="786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74C" w:rsidRPr="007C374C" w:rsidRDefault="007C374C" w:rsidP="007C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4C" w:rsidRPr="007C374C" w:rsidTr="00870AAB">
        <w:trPr>
          <w:gridAfter w:val="1"/>
          <w:wAfter w:w="1640" w:type="dxa"/>
        </w:trPr>
        <w:tc>
          <w:tcPr>
            <w:tcW w:w="5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74C" w:rsidRPr="007C374C" w:rsidRDefault="007C374C" w:rsidP="007C37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74C" w:rsidRPr="007C374C" w:rsidRDefault="007C374C" w:rsidP="007C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74C" w:rsidRPr="007C374C" w:rsidRDefault="007C374C" w:rsidP="007C3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70AAB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4. </w:t>
      </w:r>
      <w:r w:rsidRPr="007C37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Содержание тем учебного курса 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содержания учебного курса осуществ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ляется на основе следующих принципов: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единства содержания обучения на разных его уров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нях;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отражения в содержании обучения задач развития личности;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научности и практической значимости содержания обучения;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доступности обучения.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описании содержания тем рабочей программы может быть рекомендована следующая последова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тельность изложения: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Название темы.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Необходимое количество часов для ее изучения.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Содержание учебной темы: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изучаемые вопросы;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практические и лабораторные работы, творческие и практические задания, экскурсии и другие формы занятий, используемые при обучении;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требования к знаниям и умениям </w:t>
      </w:r>
      <w:proofErr w:type="gramStart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формы и вопросы контроля;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возможные виды самостоятельной работы учащихся.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учебный ку</w:t>
      </w:r>
      <w:proofErr w:type="gramStart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рс вкл</w:t>
      </w:r>
      <w:proofErr w:type="gramEnd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ючает теоретический и практичес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кий разделы, то соотношение между ними в общем объе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ме часов можно варьировать в зависимости от раз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ных факторов (специализации образовательного уч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реждения, подготовленности обучающихся, наличия соответствующего оборудования и других). Основная цель практического раздела программы — формирование у обучающихся умений, связанных с использованием полученных знаний, закрепление и совершенствование практических навыков.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©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Раздел включает перечень лабораторных и практичес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ких работ, учебных экскурсий и других форм практи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ческих занятий. В описания отдельных видов практи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ческих занятий (например, семинаров) целесообраз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 включить перечень обсуждаемых на них вопросов.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знаний, умений и навыков учащихся явля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ется важнейшим этапом учебного процесса и выпол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няет обучающую, проверочную, воспитательную и кор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ректирующую функции. В структуре программы про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верочные средства должны находиться в логической связи с содержанием учебного материала. Реализация механизма оценки уровня </w:t>
      </w:r>
      <w:proofErr w:type="spellStart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обученности</w:t>
      </w:r>
      <w:proofErr w:type="spellEnd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предполагает 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систематизацию и обобщение знаний, закрепление умений и навыков; проверку уровня ус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воения знаний и овладения умениями и навыками, заданными как планируемые результаты обучения. Они представляются в начале каждого курса в виде требований к подготовке учащихся. При подготовке авторской или рабочей про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граммы нередко возникает потребность в переработ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ке, отборе или самостоятельной разработке провероч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ных материалов.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данный пункт рабочей программы может быть включен перечень вопросов для итогово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го контроля по изучаемой дисциплине. Контроль должен планироваться и фиксироваться в учебно-тематическом плане.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</w:p>
    <w:p w:rsidR="007C374C" w:rsidRPr="007C374C" w:rsidRDefault="007C374C" w:rsidP="00870AA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5. 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последнее время выбор программ и учебников зна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чительно расширился. Альтернативная учебная лите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ратура имеется практически по всем предметам фе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дерального компонента Базисного учебного плана. Поэтому при выборе учебника необходимо учитывать как содержательные, так и дидактические критерии. Основными требованиями к учебнику являются: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 соответствие требованиям образовательного стандарта и учебной программы, полное и детальное отображение всех ее основных тем;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отражение логики и требований программы в струк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туре и содержании учебника;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полнота выполнения дидактических функций (ин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формационной, </w:t>
      </w:r>
      <w:proofErr w:type="spellStart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развивающе-воспитательной</w:t>
      </w:r>
      <w:proofErr w:type="spellEnd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коор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динирующей, самоконтроля);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информативность основных текстов, оптимальность системы заданий;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7C374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целесообразность </w:t>
      </w:r>
      <w:proofErr w:type="spellStart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внетекстовых</w:t>
      </w:r>
      <w:proofErr w:type="spellEnd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компонентов, по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лиграфическое качество учебника.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Большое количество учебников, учебных пособий, ра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бочих тетрадей и других составляющих учебно-мето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дического комплекта необходимо внимательно изу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чать при составлении рабочей программы. Разработ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чик программы определяет, насколько данный комп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лект способен обеспечить достижение целей и задач, поставленных в авторской или модифицированной учебной программе. Необходимость этого обуслав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ливается тем, что даже самая лучшая программа, не обеспеченная учебно-методическим комплектом, вы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зывает трудности для обучающихся и не может в пол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ной мере способствовать достижению поставленных в ней целей. В случае невозможности использования существующих учебно-методических комплектов пе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ред автором учебной программы возникает задача разработки соответствующего программе комплек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та.</w:t>
      </w:r>
    </w:p>
    <w:p w:rsidR="00DB0F13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реализации авторской или рабочей про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граммы уже имеющийся учебно-методический комплекс мо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жет быть использован не полностью, а частично. В этом случае очень важно, чтобы необходимые учебники и учеб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ные пособия имелись в нужном количестве в фонде школьной библиотеки. Недостаточная информирован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ность учителей о состоянии школьного библиотечного фонда часто влечет необоснованные требования по закупке необходимых учебников и пособий к родителям учащихся. Также учителю недопустимо в течение учеб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ного года </w:t>
      </w:r>
      <w:proofErr w:type="gramStart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заменять на новые</w:t>
      </w:r>
      <w:proofErr w:type="gramEnd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уже используемые учеб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ники и пособия. Подобная непродуманность не только приводит к дополнительным материальным 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затратам, но и часто становится причиной несоответствия требо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ваний программы возможностям учебника.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Таким </w:t>
      </w:r>
      <w:proofErr w:type="gramStart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образом</w:t>
      </w:r>
      <w:proofErr w:type="gramEnd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учебно-методический комплект, явля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ясь неотъемлемой частью образовательной програм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мы школы и учебной программы по предмету, должен быть объектом регулярного контроля со стороны ад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министрации образовательного учреждения. В то же время, его изменение и уточнение — вполне допусти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мое явление. Однако нельзя забывать, что все прово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димые корректировки нуждаются в тщательной и про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думанной процедуре.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Алгоритм построения рабочей программы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рабочих программ и планирование учеб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ной деятельности, безусловно, является одной из наиболее сложных задач, стоящих перед учителями. Педагоги должны уметь не только анализировать раз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личные факты и ситуации, но и предвидеть, планиро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вать их развитие, что предполагает наличие у учите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лей достаточно высокого уровня профессионального мастерства.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Вследствие этого, особенно у начинающего педаго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га, может возникнуть убеждение, что подобных слож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ностей лучше вообще избегать и использовать уже существующие программы (типовые или разработан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ные другими авторами). Однако по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добная позиция, исключающая личность педагога из процесса проектирования и программирования кур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са, существенно ограничивает его возможности в профессиональном росте и отрицательно сказыва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ется на качестве образования. Если педагог использует уже существующие программы, не перераба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тывая и не адаптируя их к особенностям учебного процесса, то он выступает в роли исполнителя чужо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го проекта, который механически репродуцирует го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товые положения. Как правило, в результате этого у </w:t>
      </w:r>
      <w:proofErr w:type="gramStart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да и у самого педагога, не формиру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ется целостного представления об изучаемом кур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се, теме. В результате дальнейшей работы учителя осознание целостности курса если и приходит, то только после нескольких обучающих циклов, то есть формируется эмпирически, «методом проб и оши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бок».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Ниже предлагается алгоритм, позволяющий учителю самостоятельно разрабатывать учебные программы и включающий несколько последовательных и взаи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мосвязанных этапов.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Первый этап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Первый этап заключается в создании плана курса на весь период его изучения. Авторские или рабочие типовые программы должны основываться на сквозном принципе построения, то есть предус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матривать определенное распределение элементов содержания курса не на один год, а поступательно, с начала и до его завершения. Этот этап включает не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сколько </w:t>
      </w:r>
      <w:proofErr w:type="spellStart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подэтапов</w:t>
      </w:r>
      <w:proofErr w:type="spellEnd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Создание программы учебного курса начинается с формулирования ее целей. При этом должны быть учтены требования государственных стандартов, а также заказ на образовательные услуги обучающих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ся и их родителей.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Определение задач, решение которых предпола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гается при изучении всего курса. Они разбиваются на две группы - задачи, связанные с содержанием 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предмета, и задачи, ориентированные на развитие способов деятельности обучающихся. Первая груп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па задач отражает требования к тому, что должны знать обучающиеся в результате изучения курса; вторая группа задач соотносится с требованиями к формированию </w:t>
      </w:r>
      <w:proofErr w:type="spellStart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общеучебных</w:t>
      </w:r>
      <w:proofErr w:type="spellEnd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специальных уме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ний и навыков.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Прогнозирование результатов, которые должны быть достигнуты по завершении изучения курса. Как и задачи, результаты деятельности распреде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ляются на группы по содержанию и по способу ра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боты.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Распределение содержания учебного материала по годам обучения. На данном этапе важно проду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мать и соотнести объем изучаемого материала, пос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ледовательность его изложения и время на его изуче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ние. В процессе этой работы необходимо определить результаты </w:t>
      </w:r>
      <w:proofErr w:type="gramStart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обучения по итогам</w:t>
      </w:r>
      <w:proofErr w:type="gramEnd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каждого учебного года.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Определение методик или технологий обучения, ко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торые предлагается использовать при проведении кур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са. При этом важно учитывать возрастные особенности учащихся, а также положения образовательной про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граммы школы.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Разработка содержания и формы проведения ито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гового и рубежного контроля, определение его пери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одичности.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Второй этап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втором этапе планирования составляется годич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ный план обучения. Эта работа выполняется на ос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нове тех же принципов, что и составление плана все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го курса. Однако предметом планирования на втором этапе является не весь курс, а объем материала, изу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чаемый в течение одного учебного года.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Третий этап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завершения работы по планированию учебно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го курса на год необходимо провести календарно-тематическое планирование. Можно предложить к использованию следующие варианты такого планирования (</w:t>
      </w:r>
      <w:proofErr w:type="gramStart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</w:t>
      </w:r>
      <w:proofErr w:type="gramEnd"/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таблицу 4 или 5).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4. Схема календарно-тематического планирования учебного предмета на учебный год</w:t>
      </w: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952"/>
        <w:gridCol w:w="1590"/>
        <w:gridCol w:w="1317"/>
        <w:gridCol w:w="3195"/>
        <w:gridCol w:w="1140"/>
        <w:gridCol w:w="1553"/>
      </w:tblGrid>
      <w:tr w:rsidR="00870AAB" w:rsidRPr="007C374C" w:rsidTr="00870AAB"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AB" w:rsidRPr="007C374C" w:rsidRDefault="00870AAB" w:rsidP="007C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lang w:eastAsia="ru-RU"/>
              </w:rPr>
              <w:t>№ занятий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AB" w:rsidRPr="007C374C" w:rsidRDefault="00870AAB" w:rsidP="007C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и тем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AB" w:rsidRPr="007C374C" w:rsidRDefault="00870AAB" w:rsidP="007C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  <w:tc>
          <w:tcPr>
            <w:tcW w:w="3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AB" w:rsidRPr="007C374C" w:rsidRDefault="00DB0F13" w:rsidP="0087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proofErr w:type="spellStart"/>
            <w:r w:rsidR="00870AAB">
              <w:rPr>
                <w:rFonts w:ascii="Times New Roman" w:eastAsia="Times New Roman" w:hAnsi="Times New Roman" w:cs="Times New Roman"/>
                <w:lang w:eastAsia="ru-RU"/>
              </w:rPr>
              <w:t>Дом.задания</w:t>
            </w:r>
            <w:proofErr w:type="spellEnd"/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AB" w:rsidRPr="007C374C" w:rsidRDefault="00870AAB" w:rsidP="0087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0AAB" w:rsidRPr="007C374C" w:rsidRDefault="00870AAB" w:rsidP="0087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870AAB" w:rsidRPr="007C374C" w:rsidTr="00870AAB"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AB" w:rsidRPr="007C374C" w:rsidRDefault="00870AAB" w:rsidP="007C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AB" w:rsidRPr="007C374C" w:rsidRDefault="00870AAB" w:rsidP="007C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AB" w:rsidRPr="007C374C" w:rsidRDefault="00870AAB" w:rsidP="007C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AB" w:rsidRPr="007C374C" w:rsidRDefault="00870AAB" w:rsidP="007C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AB" w:rsidRPr="007C374C" w:rsidRDefault="00870AAB" w:rsidP="0087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0AAB" w:rsidRPr="007C374C" w:rsidRDefault="00870AAB" w:rsidP="007C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70AAB" w:rsidRPr="007C374C" w:rsidTr="00870AAB"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AB" w:rsidRPr="007C374C" w:rsidRDefault="00870AAB" w:rsidP="007C3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AB" w:rsidRPr="007C374C" w:rsidRDefault="00870AAB" w:rsidP="007C3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AB" w:rsidRPr="007C374C" w:rsidRDefault="00870AAB" w:rsidP="007C3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AB" w:rsidRPr="007C374C" w:rsidRDefault="00870AAB" w:rsidP="007C3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AB" w:rsidRPr="007C374C" w:rsidRDefault="00870AAB" w:rsidP="007C3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0AAB" w:rsidRPr="007C374C" w:rsidRDefault="00870AAB" w:rsidP="00870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AAB" w:rsidRPr="007C374C" w:rsidTr="00870AAB"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AB" w:rsidRPr="007C374C" w:rsidRDefault="00870AAB" w:rsidP="007C3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AB" w:rsidRPr="007C374C" w:rsidRDefault="00870AAB" w:rsidP="007C3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AB" w:rsidRPr="007C374C" w:rsidRDefault="00870AAB" w:rsidP="007C3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AB" w:rsidRPr="007C374C" w:rsidRDefault="00870AAB" w:rsidP="007C3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AB" w:rsidRPr="007C374C" w:rsidRDefault="00870AAB" w:rsidP="007C3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0AAB" w:rsidRPr="007C374C" w:rsidRDefault="00870AAB" w:rsidP="00870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374C" w:rsidRPr="007C374C" w:rsidRDefault="007C374C" w:rsidP="007C37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C374C" w:rsidRPr="007C374C" w:rsidRDefault="007C374C" w:rsidP="007C37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C374C" w:rsidRPr="007C374C" w:rsidRDefault="007C374C" w:rsidP="007C37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Сложности, возникающие при создании авторских и рабочих программ и тематического пла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нирования к ним, могут быть преодолены при изме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нении работы методических объединений. Одним из главных направлений их деятельности может стать разработка содержания таких программ, их методи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ческого обеспечения, а также их апробация. При фо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кусировании работы методического объединения на эти цели достигается значимый для всех 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педагогов результат, основанный на опыте разработчиков, а вся система методической работы приобретает систем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ный характер, ориентированный на обеспечение ка</w:t>
      </w:r>
      <w:r w:rsidRPr="007C37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чества образования.</w:t>
      </w:r>
    </w:p>
    <w:p w:rsidR="00B21FF2" w:rsidRDefault="007C374C" w:rsidP="007C374C">
      <w:r w:rsidRPr="007C3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B21FF2" w:rsidSect="004F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74C"/>
    <w:rsid w:val="004F5342"/>
    <w:rsid w:val="007C374C"/>
    <w:rsid w:val="00870AAB"/>
    <w:rsid w:val="00A512AD"/>
    <w:rsid w:val="00B21FF2"/>
    <w:rsid w:val="00DB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C3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2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4008</Words>
  <Characters>22846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2021-06-21T21:07:00Z</dcterms:created>
  <dcterms:modified xsi:type="dcterms:W3CDTF">2021-06-21T21:30:00Z</dcterms:modified>
</cp:coreProperties>
</file>